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27A5ABCA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 спикере и формате:</w:t>
            </w:r>
          </w:p>
          <w:p w14:paraId="19BC1E9B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0EED8F4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Динамичная модерация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4605EEC5" w14:textId="77777777" w:rsidR="003D48E5" w:rsidRPr="00C5310D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CA5C525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со сцены звонит в компании и клиентом с 2-мя задачами: </w:t>
            </w:r>
          </w:p>
          <w:p w14:paraId="2E890485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1. Разбор ОП заказчика/конкурента. </w:t>
            </w:r>
          </w:p>
          <w:p w14:paraId="597F2154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2. Живой звонок/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7D2E8A80" w14:textId="77777777" w:rsidR="003D48E5" w:rsidRPr="00C5310D" w:rsidRDefault="003D48E5" w:rsidP="003D48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7D843B6B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«Разборы»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54E87FDD" w14:textId="77777777" w:rsidR="003D48E5" w:rsidRPr="00C5310D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767E3532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62CBBF4A" w14:textId="77777777" w:rsidR="003D48E5" w:rsidRPr="00C5310D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D766AF3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02F1C9CB" w14:textId="77777777" w:rsidR="003D48E5" w:rsidRPr="00C5310D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0D7183D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</w:t>
            </w:r>
            <w:r>
              <w:rPr>
                <w:rFonts w:ascii="Century Gothic" w:hAnsi="Century Gothic" w:cs="Arial"/>
                <w:color w:val="141414"/>
              </w:rPr>
              <w:t>6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город</w:t>
            </w:r>
            <w:r>
              <w:rPr>
                <w:rFonts w:ascii="Century Gothic" w:hAnsi="Century Gothic" w:cs="Arial"/>
                <w:color w:val="141414"/>
              </w:rPr>
              <w:t>ов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</w:p>
          <w:p w14:paraId="26C98513" w14:textId="77777777" w:rsidR="003D48E5" w:rsidRPr="00C5310D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1C02FB21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>: с рядового менеджера по продажам до самого известного бизнес-тренера в направлении в РФ</w:t>
            </w:r>
          </w:p>
          <w:p w14:paraId="3968D092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51631A2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3F7AB6FE" w14:textId="77777777" w:rsidR="003D48E5" w:rsidRPr="00C5310D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1CB0F61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книг, 2 из них финалисты на ПЭФ.</w:t>
            </w:r>
          </w:p>
          <w:p w14:paraId="4619E5AA" w14:textId="77777777" w:rsidR="003D48E5" w:rsidRPr="00C5310D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6A8C7409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294C6FD6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</w:t>
            </w:r>
            <w:r>
              <w:rPr>
                <w:rFonts w:ascii="Century Gothic" w:hAnsi="Century Gothic" w:cs="Arial"/>
                <w:color w:val="141414"/>
                <w:lang w:val="en-US"/>
              </w:rPr>
              <w:t>ku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746B342A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4FBD1DC7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>
              <w:rPr>
                <w:rFonts w:ascii="Century Gothic" w:hAnsi="Century Gothic" w:cs="Arial"/>
                <w:color w:val="141414"/>
              </w:rPr>
              <w:t>2</w:t>
            </w:r>
            <w:r w:rsidRPr="00941D77">
              <w:rPr>
                <w:rFonts w:ascii="Century Gothic" w:hAnsi="Century Gothic" w:cs="Arial"/>
                <w:color w:val="141414"/>
              </w:rPr>
              <w:t>.</w:t>
            </w:r>
            <w:r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252C3223" w14:textId="77777777" w:rsidR="003D48E5" w:rsidRPr="00414762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2B8C3033" w14:textId="77777777" w:rsidR="003D48E5" w:rsidRPr="00941D77" w:rsidRDefault="003D48E5" w:rsidP="003D48E5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года.</w:t>
            </w:r>
          </w:p>
          <w:p w14:paraId="3C21D2F1" w14:textId="77777777" w:rsidR="003D48E5" w:rsidRPr="00941D77" w:rsidRDefault="003D48E5" w:rsidP="003D48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78A64D27" w14:textId="77777777" w:rsidR="003D48E5" w:rsidRPr="00E84EC1" w:rsidRDefault="003D48E5" w:rsidP="003D48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1EEAB6B3" w14:textId="77777777" w:rsidR="003D48E5" w:rsidRDefault="003D48E5" w:rsidP="003D48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2D6FA94D" w14:textId="77777777" w:rsidR="003D48E5" w:rsidRPr="00941D77" w:rsidRDefault="003D48E5" w:rsidP="003D48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E84EC1">
              <w:rPr>
                <w:rFonts w:ascii="Century Gothic" w:hAnsi="Century Gothic" w:cs="Arial"/>
                <w:b/>
                <w:bCs/>
                <w:color w:val="141414"/>
              </w:rPr>
              <w:t>Стандарт:</w:t>
            </w:r>
            <w:r>
              <w:rPr>
                <w:rFonts w:ascii="Century Gothic" w:hAnsi="Century Gothic" w:cs="Arial"/>
                <w:color w:val="141414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</w:rPr>
              <w:br/>
              <w:t xml:space="preserve">- 8 часов (1 день) или 16 часов (2 дня) с 10:00 до 18:00 </w:t>
            </w:r>
          </w:p>
          <w:p w14:paraId="2FBEB242" w14:textId="77777777" w:rsidR="003D48E5" w:rsidRDefault="003D48E5" w:rsidP="003D48E5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noProof/>
                <w:color w:val="000000" w:themeColor="text1"/>
              </w:rPr>
              <w:drawing>
                <wp:anchor distT="0" distB="0" distL="114300" distR="114300" simplePos="0" relativeHeight="251659264" behindDoc="0" locked="0" layoutInCell="1" allowOverlap="1" wp14:anchorId="41C96C29" wp14:editId="67474718">
                  <wp:simplePos x="0" y="0"/>
                  <wp:positionH relativeFrom="margin">
                    <wp:posOffset>20228</wp:posOffset>
                  </wp:positionH>
                  <wp:positionV relativeFrom="margin">
                    <wp:posOffset>7503736</wp:posOffset>
                  </wp:positionV>
                  <wp:extent cx="3016577" cy="811623"/>
                  <wp:effectExtent l="0" t="0" r="0" b="1270"/>
                  <wp:wrapSquare wrapText="bothSides"/>
                  <wp:docPr id="1196895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6895190" name="Рисунок 1196895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577" cy="811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84EC1">
              <w:rPr>
                <w:rFonts w:ascii="Century Gothic" w:hAnsi="Century Gothic" w:cs="Arial"/>
                <w:b/>
                <w:bCs/>
                <w:color w:val="141414"/>
                <w:sz w:val="20"/>
                <w:szCs w:val="20"/>
              </w:rPr>
              <w:t>Сокращенно: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от 1 часа </w:t>
            </w: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br/>
              <w:t xml:space="preserve">- 4 часа </w:t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36EAA6A" w14:textId="77777777" w:rsidR="003C6645" w:rsidRPr="003C6645" w:rsidRDefault="003C6645" w:rsidP="003C6645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3C6645">
              <w:rPr>
                <w:rFonts w:ascii="Century Gothic" w:hAnsi="Century Gothic" w:cs="Arial"/>
                <w:b/>
                <w:bCs/>
                <w:color w:val="700000"/>
              </w:rPr>
              <w:t>СТРЕСС И НАСТРОЙ</w:t>
            </w:r>
          </w:p>
          <w:p w14:paraId="594999AA" w14:textId="77777777" w:rsidR="003C6645" w:rsidRPr="003C6645" w:rsidRDefault="003C6645" w:rsidP="003C6645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Fonts w:ascii="Century Gothic" w:hAnsi="Century Gothic" w:cs="Arial"/>
                <w:bCs/>
                <w:color w:val="141414"/>
              </w:rPr>
              <w:t>Как работать в ситуации давления и потери энергии? Что делать с «клиентами-манипуляторами?» Техника Толстого. Как справляться с личной «демотивацией» и «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ждунами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» в команде. Принцип 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Франкла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70805FB1" w14:textId="77777777" w:rsidR="003C6645" w:rsidRPr="003C6645" w:rsidRDefault="003C6645" w:rsidP="003C6645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3C6645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АНАЛИЗ РАБОТЫ. ЖИВЫЕ ЗВОНКИ </w:t>
            </w:r>
          </w:p>
          <w:p w14:paraId="0EF1824A" w14:textId="77777777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BC0F71">
              <w:rPr>
                <w:rFonts w:ascii="Century Gothic" w:hAnsi="Century Gothic" w:cs="Arial"/>
                <w:bCs/>
                <w:color w:val="141414"/>
              </w:rPr>
              <w:t>Реалити-звонок в отдел продаж или конкуренту компании-участника: «Анализ лучших/худших скриптов, речевых модулей, интонации, отработки возражений», «проверка работы менеджеров».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68AE9231" w14:textId="77777777" w:rsidR="003C6645" w:rsidRPr="003C6645" w:rsidRDefault="003C6645" w:rsidP="003C6645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ВОЗРАЖЕНИЯ БЕЗ СТРЕССА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3C6645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8+ новых техник отработки возражений. Техники отработки по «ППС» и «СУП» «ПОП-подход», «Раньше-потом», «Возражение в довод», и пр. Техники подмены смыслов и управляемых провокаций с давлением на боль/решение.</w:t>
            </w:r>
          </w:p>
          <w:p w14:paraId="11BF82D3" w14:textId="38C495AB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29625DCD" w14:textId="4052167E" w:rsidR="003C6645" w:rsidRPr="00A87C44" w:rsidRDefault="003D48E5" w:rsidP="003C6645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 xml:space="preserve">ПУТЬ КЛИЕНТА: КАК ВЫСТРОИТЬ </w:t>
            </w:r>
            <w:r>
              <w:rPr>
                <w:rFonts w:ascii="Century Gothic" w:hAnsi="Century Gothic" w:cs="Arial"/>
                <w:b/>
                <w:bCs/>
                <w:color w:val="700000"/>
                <w:lang w:val="en-US"/>
              </w:rPr>
              <w:t>CJM</w:t>
            </w:r>
            <w:r>
              <w:rPr>
                <w:rFonts w:ascii="Century Gothic" w:hAnsi="Century Gothic" w:cs="Arial"/>
                <w:b/>
                <w:bCs/>
                <w:color w:val="700000"/>
              </w:rPr>
              <w:t>?</w:t>
            </w:r>
          </w:p>
          <w:p w14:paraId="46760748" w14:textId="55D1431E" w:rsidR="003C6645" w:rsidRPr="003C6645" w:rsidRDefault="00A87C44" w:rsidP="003C6645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 xml:space="preserve">Правильный путь клиента: от подачи заявки до сделки и пост сопровождения. </w:t>
            </w:r>
            <w:r w:rsidR="003C6645" w:rsidRPr="003C6645">
              <w:rPr>
                <w:rFonts w:ascii="Century Gothic" w:hAnsi="Century Gothic" w:cs="Arial"/>
                <w:bCs/>
                <w:color w:val="141414"/>
              </w:rPr>
              <w:t xml:space="preserve">Как переводить клиента на следующий этап? </w:t>
            </w:r>
            <w:proofErr w:type="spellStart"/>
            <w:r w:rsidR="003C6645" w:rsidRPr="003C6645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="003C6645" w:rsidRPr="003C6645">
              <w:rPr>
                <w:rFonts w:ascii="Century Gothic" w:hAnsi="Century Gothic" w:cs="Arial"/>
                <w:bCs/>
                <w:color w:val="141414"/>
              </w:rPr>
              <w:t xml:space="preserve"> с клиентами, не берущими трубки. Переключение клиента на визуальный «</w:t>
            </w:r>
            <w:proofErr w:type="spellStart"/>
            <w:r w:rsidR="003C6645" w:rsidRPr="003C6645">
              <w:rPr>
                <w:rFonts w:ascii="Century Gothic" w:hAnsi="Century Gothic" w:cs="Arial"/>
                <w:bCs/>
                <w:color w:val="141414"/>
              </w:rPr>
              <w:t>дожим</w:t>
            </w:r>
            <w:proofErr w:type="spellEnd"/>
            <w:r w:rsidR="003C6645" w:rsidRPr="003C6645">
              <w:rPr>
                <w:rFonts w:ascii="Century Gothic" w:hAnsi="Century Gothic" w:cs="Arial"/>
                <w:bCs/>
                <w:color w:val="141414"/>
              </w:rPr>
              <w:t>» 3-мя методами.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7D01AA8" w14:textId="3B42221A" w:rsidR="00BC0F71" w:rsidRPr="003C6645" w:rsidRDefault="003C6645" w:rsidP="00BC0F71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МЕС</w:t>
            </w: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СЕНДЖЕРЫ И ПРОДАЖИ В ПЕРЕПИСКЕ.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Правила и тексты убеждения в WA. Отправка «догоняющих сообщений» 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в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Whats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App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после переговоров. </w:t>
            </w: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58ECB79E" w14:textId="77777777" w:rsidR="003C6645" w:rsidRDefault="003C6645" w:rsidP="00BC0F71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САМОМОТИВАЦИЯ</w:t>
            </w:r>
          </w:p>
          <w:p w14:paraId="7EB7C45B" w14:textId="4A9D3D92" w:rsidR="003C6645" w:rsidRPr="003C6645" w:rsidRDefault="003C6645" w:rsidP="003C6645">
            <w:pPr>
              <w:rPr>
                <w:rFonts w:ascii="Century Gothic" w:hAnsi="Century Gothic" w:cs="Arial"/>
                <w:bCs/>
                <w:color w:val="141414"/>
              </w:rPr>
            </w:pPr>
            <w:r w:rsidRPr="003C6645">
              <w:rPr>
                <w:rFonts w:ascii="Century Gothic" w:hAnsi="Century Gothic" w:cs="Arial"/>
                <w:bCs/>
                <w:color w:val="141414"/>
              </w:rPr>
              <w:t xml:space="preserve">Стресс без АНМ (автоматических негативных мыслей) «Уход в настоящее по методу Гилберт». Подход </w:t>
            </w:r>
            <w:proofErr w:type="spellStart"/>
            <w:r w:rsidRPr="003C6645">
              <w:rPr>
                <w:rFonts w:ascii="Century Gothic" w:hAnsi="Century Gothic" w:cs="Arial"/>
                <w:bCs/>
                <w:color w:val="141414"/>
              </w:rPr>
              <w:t>Дэфо</w:t>
            </w:r>
            <w:proofErr w:type="spellEnd"/>
            <w:r w:rsidRPr="003C6645">
              <w:rPr>
                <w:rFonts w:ascii="Century Gothic" w:hAnsi="Century Gothic" w:cs="Arial"/>
                <w:bCs/>
                <w:color w:val="141414"/>
              </w:rPr>
              <w:t>. Как избавляться от неврозов, успокоительных и раздражающих факторов на эмоциональном уровне?</w:t>
            </w:r>
          </w:p>
          <w:p w14:paraId="5B5F4039" w14:textId="5A1F52C9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D3BF9D" w14:textId="77777777" w:rsidR="003D4939" w:rsidRDefault="003D4939" w:rsidP="00856771">
      <w:r>
        <w:separator/>
      </w:r>
    </w:p>
  </w:endnote>
  <w:endnote w:type="continuationSeparator" w:id="0">
    <w:p w14:paraId="5D3116D0" w14:textId="77777777" w:rsidR="003D4939" w:rsidRDefault="003D4939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20B0604020202020204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F507D" w14:textId="77777777" w:rsidR="003D4939" w:rsidRDefault="003D4939" w:rsidP="00856771">
      <w:r>
        <w:separator/>
      </w:r>
    </w:p>
  </w:footnote>
  <w:footnote w:type="continuationSeparator" w:id="0">
    <w:p w14:paraId="1196AE78" w14:textId="77777777" w:rsidR="003D4939" w:rsidRDefault="003D4939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8275E" w14:textId="7FEFE8A2" w:rsidR="00592490" w:rsidRDefault="003D4939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1026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18908E44" w:rsidR="00EB269D" w:rsidRDefault="003C6645" w:rsidP="003C6645">
    <w:pPr>
      <w:pStyle w:val="a4"/>
      <w:tabs>
        <w:tab w:val="left" w:pos="6563"/>
      </w:tabs>
      <w:ind w:left="-425"/>
      <w:jc w:val="right"/>
    </w:pPr>
    <w:r w:rsidRPr="003C6645">
      <w:rPr>
        <w:rFonts w:ascii="Century Gothic" w:hAnsi="Century Gothic" w:cs="Arial"/>
        <w:b/>
        <w:color w:val="141414"/>
        <w:sz w:val="24"/>
        <w:szCs w:val="24"/>
      </w:rPr>
      <w:t>Мастер переговоров: как заключать сделки без давления на клиента?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B2C74" w14:textId="0E0C6ADA" w:rsidR="00592490" w:rsidRDefault="003D4939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1025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8224573">
    <w:abstractNumId w:val="1"/>
  </w:num>
  <w:num w:numId="2" w16cid:durableId="2103723051">
    <w:abstractNumId w:val="18"/>
  </w:num>
  <w:num w:numId="3" w16cid:durableId="1571116044">
    <w:abstractNumId w:val="20"/>
  </w:num>
  <w:num w:numId="4" w16cid:durableId="1666936296">
    <w:abstractNumId w:val="32"/>
  </w:num>
  <w:num w:numId="5" w16cid:durableId="270825183">
    <w:abstractNumId w:val="15"/>
  </w:num>
  <w:num w:numId="6" w16cid:durableId="324207593">
    <w:abstractNumId w:val="5"/>
  </w:num>
  <w:num w:numId="7" w16cid:durableId="1420247173">
    <w:abstractNumId w:val="7"/>
  </w:num>
  <w:num w:numId="8" w16cid:durableId="767694550">
    <w:abstractNumId w:val="30"/>
  </w:num>
  <w:num w:numId="9" w16cid:durableId="1117139188">
    <w:abstractNumId w:val="21"/>
  </w:num>
  <w:num w:numId="10" w16cid:durableId="1017266937">
    <w:abstractNumId w:val="33"/>
  </w:num>
  <w:num w:numId="11" w16cid:durableId="1384066077">
    <w:abstractNumId w:val="19"/>
  </w:num>
  <w:num w:numId="12" w16cid:durableId="61493786">
    <w:abstractNumId w:val="26"/>
  </w:num>
  <w:num w:numId="13" w16cid:durableId="1222249559">
    <w:abstractNumId w:val="12"/>
  </w:num>
  <w:num w:numId="14" w16cid:durableId="629095274">
    <w:abstractNumId w:val="24"/>
  </w:num>
  <w:num w:numId="15" w16cid:durableId="934090817">
    <w:abstractNumId w:val="0"/>
  </w:num>
  <w:num w:numId="16" w16cid:durableId="813333223">
    <w:abstractNumId w:val="28"/>
  </w:num>
  <w:num w:numId="17" w16cid:durableId="1076590497">
    <w:abstractNumId w:val="29"/>
  </w:num>
  <w:num w:numId="18" w16cid:durableId="1339387537">
    <w:abstractNumId w:val="3"/>
  </w:num>
  <w:num w:numId="19" w16cid:durableId="1108813147">
    <w:abstractNumId w:val="13"/>
  </w:num>
  <w:num w:numId="20" w16cid:durableId="1986204552">
    <w:abstractNumId w:val="23"/>
  </w:num>
  <w:num w:numId="21" w16cid:durableId="432435753">
    <w:abstractNumId w:val="14"/>
  </w:num>
  <w:num w:numId="22" w16cid:durableId="1298488323">
    <w:abstractNumId w:val="11"/>
  </w:num>
  <w:num w:numId="23" w16cid:durableId="1752116597">
    <w:abstractNumId w:val="6"/>
  </w:num>
  <w:num w:numId="24" w16cid:durableId="443617127">
    <w:abstractNumId w:val="10"/>
  </w:num>
  <w:num w:numId="25" w16cid:durableId="1811165427">
    <w:abstractNumId w:val="16"/>
  </w:num>
  <w:num w:numId="26" w16cid:durableId="1656566844">
    <w:abstractNumId w:val="4"/>
  </w:num>
  <w:num w:numId="27" w16cid:durableId="388697480">
    <w:abstractNumId w:val="34"/>
  </w:num>
  <w:num w:numId="28" w16cid:durableId="1117869775">
    <w:abstractNumId w:val="8"/>
  </w:num>
  <w:num w:numId="29" w16cid:durableId="1147287920">
    <w:abstractNumId w:val="35"/>
  </w:num>
  <w:num w:numId="30" w16cid:durableId="674723038">
    <w:abstractNumId w:val="9"/>
  </w:num>
  <w:num w:numId="31" w16cid:durableId="865219737">
    <w:abstractNumId w:val="2"/>
  </w:num>
  <w:num w:numId="32" w16cid:durableId="266739164">
    <w:abstractNumId w:val="22"/>
  </w:num>
  <w:num w:numId="33" w16cid:durableId="357849">
    <w:abstractNumId w:val="17"/>
  </w:num>
  <w:num w:numId="34" w16cid:durableId="1796176065">
    <w:abstractNumId w:val="25"/>
  </w:num>
  <w:num w:numId="35" w16cid:durableId="583879338">
    <w:abstractNumId w:val="27"/>
  </w:num>
  <w:num w:numId="36" w16cid:durableId="1108306633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2C8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C6645"/>
    <w:rsid w:val="003D48E5"/>
    <w:rsid w:val="003D4939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87C4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EA9FEA-3C26-437C-A01A-E76C96048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358</Words>
  <Characters>2044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Microsoft Office User</cp:lastModifiedBy>
  <cp:revision>13</cp:revision>
  <cp:lastPrinted>2021-09-02T15:46:00Z</cp:lastPrinted>
  <dcterms:created xsi:type="dcterms:W3CDTF">2024-04-04T09:36:00Z</dcterms:created>
  <dcterms:modified xsi:type="dcterms:W3CDTF">2025-04-29T19:18:00Z</dcterms:modified>
</cp:coreProperties>
</file>